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8F675" w14:textId="77777777" w:rsidR="001511D7" w:rsidRDefault="001511D7" w:rsidP="00882FA9">
      <w:pPr>
        <w:pStyle w:val="NoSpacing"/>
        <w:jc w:val="center"/>
        <w:rPr>
          <w:b/>
          <w:bCs/>
          <w:u w:val="none"/>
        </w:rPr>
      </w:pPr>
    </w:p>
    <w:p w14:paraId="5AD158EB" w14:textId="77777777" w:rsidR="001511D7" w:rsidRDefault="001511D7" w:rsidP="00882FA9">
      <w:pPr>
        <w:pStyle w:val="NoSpacing"/>
        <w:jc w:val="center"/>
        <w:rPr>
          <w:b/>
          <w:bCs/>
          <w:u w:val="none"/>
        </w:rPr>
      </w:pPr>
    </w:p>
    <w:p w14:paraId="2FE93DCC" w14:textId="77777777" w:rsidR="00C41E39" w:rsidRDefault="00C41E39" w:rsidP="00882FA9">
      <w:pPr>
        <w:pStyle w:val="NoSpacing"/>
        <w:jc w:val="center"/>
        <w:rPr>
          <w:b/>
          <w:bCs/>
          <w:sz w:val="22"/>
          <w:szCs w:val="22"/>
          <w:u w:val="none"/>
        </w:rPr>
      </w:pPr>
    </w:p>
    <w:p w14:paraId="3C7F1CEB" w14:textId="77777777" w:rsidR="00C41E39" w:rsidRDefault="00C41E39" w:rsidP="00882FA9">
      <w:pPr>
        <w:pStyle w:val="NoSpacing"/>
        <w:jc w:val="center"/>
        <w:rPr>
          <w:b/>
          <w:bCs/>
          <w:sz w:val="22"/>
          <w:szCs w:val="22"/>
          <w:u w:val="none"/>
        </w:rPr>
      </w:pPr>
    </w:p>
    <w:p w14:paraId="1784DEFA" w14:textId="21F4842B" w:rsidR="00882FA9" w:rsidRPr="005D4DDE" w:rsidRDefault="00882FA9" w:rsidP="00882FA9">
      <w:pPr>
        <w:pStyle w:val="NoSpacing"/>
        <w:jc w:val="center"/>
        <w:rPr>
          <w:b/>
          <w:bCs/>
          <w:sz w:val="22"/>
          <w:szCs w:val="22"/>
          <w:u w:val="none"/>
        </w:rPr>
      </w:pPr>
      <w:r w:rsidRPr="005D4DDE">
        <w:rPr>
          <w:b/>
          <w:bCs/>
          <w:sz w:val="22"/>
          <w:szCs w:val="22"/>
          <w:u w:val="none"/>
        </w:rPr>
        <w:t>PUBLIC  NOTICE</w:t>
      </w:r>
    </w:p>
    <w:p w14:paraId="07207FEC" w14:textId="04D837FF" w:rsidR="00882FA9" w:rsidRDefault="00882FA9" w:rsidP="00882FA9">
      <w:pPr>
        <w:pStyle w:val="NoSpacing"/>
        <w:jc w:val="center"/>
        <w:rPr>
          <w:b/>
          <w:bCs/>
          <w:u w:val="none"/>
        </w:rPr>
      </w:pPr>
    </w:p>
    <w:p w14:paraId="75E8F6C1" w14:textId="054F4CC1" w:rsidR="00882FA9" w:rsidRDefault="00882FA9" w:rsidP="00882FA9">
      <w:pPr>
        <w:pStyle w:val="NoSpacing"/>
        <w:jc w:val="center"/>
        <w:rPr>
          <w:b/>
          <w:bCs/>
          <w:u w:val="none"/>
        </w:rPr>
      </w:pPr>
    </w:p>
    <w:p w14:paraId="4E4042EE" w14:textId="1FEC5C5F" w:rsidR="00882FA9" w:rsidRDefault="00882FA9" w:rsidP="0002158B">
      <w:pPr>
        <w:pStyle w:val="NoSpacing"/>
        <w:ind w:left="1440" w:right="1440"/>
        <w:jc w:val="both"/>
        <w:rPr>
          <w:sz w:val="22"/>
          <w:szCs w:val="22"/>
          <w:u w:val="none"/>
        </w:rPr>
      </w:pPr>
      <w:r w:rsidRPr="00882FA9">
        <w:rPr>
          <w:sz w:val="22"/>
          <w:szCs w:val="22"/>
          <w:u w:val="none"/>
        </w:rPr>
        <w:t>Notice is hereby given that the Scurry County Commissioner’s Court</w:t>
      </w:r>
      <w:r>
        <w:rPr>
          <w:sz w:val="22"/>
          <w:szCs w:val="22"/>
          <w:u w:val="none"/>
        </w:rPr>
        <w:t xml:space="preserve"> will hold a Public Hearing in the County Courtroom, located on the 3</w:t>
      </w:r>
      <w:r w:rsidRPr="00882FA9">
        <w:rPr>
          <w:sz w:val="22"/>
          <w:szCs w:val="22"/>
          <w:u w:val="none"/>
          <w:vertAlign w:val="superscript"/>
        </w:rPr>
        <w:t>rd</w:t>
      </w:r>
      <w:r>
        <w:rPr>
          <w:sz w:val="22"/>
          <w:szCs w:val="22"/>
          <w:u w:val="none"/>
        </w:rPr>
        <w:t xml:space="preserve"> floor of the Scurry County Courthouse,</w:t>
      </w:r>
      <w:r w:rsidR="00082C2D">
        <w:rPr>
          <w:sz w:val="22"/>
          <w:szCs w:val="22"/>
          <w:u w:val="none"/>
        </w:rPr>
        <w:t xml:space="preserve"> </w:t>
      </w:r>
      <w:r w:rsidR="009575D4">
        <w:rPr>
          <w:sz w:val="22"/>
          <w:szCs w:val="22"/>
          <w:u w:val="none"/>
        </w:rPr>
        <w:t xml:space="preserve">on the </w:t>
      </w:r>
      <w:r w:rsidR="00505A59">
        <w:rPr>
          <w:b/>
          <w:bCs/>
          <w:sz w:val="22"/>
          <w:szCs w:val="22"/>
          <w:u w:val="none"/>
        </w:rPr>
        <w:t>6th</w:t>
      </w:r>
      <w:r w:rsidR="009334FB">
        <w:rPr>
          <w:b/>
          <w:bCs/>
          <w:sz w:val="22"/>
          <w:szCs w:val="22"/>
          <w:u w:val="none"/>
        </w:rPr>
        <w:t xml:space="preserve"> </w:t>
      </w:r>
      <w:r w:rsidR="009575D4">
        <w:rPr>
          <w:sz w:val="22"/>
          <w:szCs w:val="22"/>
          <w:u w:val="none"/>
        </w:rPr>
        <w:t>day of</w:t>
      </w:r>
      <w:r w:rsidR="009334FB">
        <w:rPr>
          <w:sz w:val="22"/>
          <w:szCs w:val="22"/>
          <w:u w:val="none"/>
        </w:rPr>
        <w:t xml:space="preserve"> </w:t>
      </w:r>
      <w:r w:rsidR="00505A59">
        <w:rPr>
          <w:b/>
          <w:bCs/>
          <w:sz w:val="22"/>
          <w:szCs w:val="22"/>
          <w:u w:val="none"/>
        </w:rPr>
        <w:t>August</w:t>
      </w:r>
      <w:r w:rsidR="00D74EE2" w:rsidRPr="006A5CDD">
        <w:rPr>
          <w:b/>
          <w:bCs/>
          <w:sz w:val="22"/>
          <w:szCs w:val="22"/>
          <w:u w:val="none"/>
        </w:rPr>
        <w:t>,</w:t>
      </w:r>
      <w:r w:rsidR="009575D4" w:rsidRPr="006A5CDD">
        <w:rPr>
          <w:b/>
          <w:bCs/>
          <w:sz w:val="22"/>
          <w:szCs w:val="22"/>
          <w:u w:val="none"/>
        </w:rPr>
        <w:t xml:space="preserve"> 202</w:t>
      </w:r>
      <w:r w:rsidR="00D638A9">
        <w:rPr>
          <w:b/>
          <w:bCs/>
          <w:sz w:val="22"/>
          <w:szCs w:val="22"/>
          <w:u w:val="none"/>
        </w:rPr>
        <w:t>4</w:t>
      </w:r>
      <w:r w:rsidR="009575D4" w:rsidRPr="003466F9">
        <w:rPr>
          <w:b/>
          <w:bCs/>
          <w:sz w:val="22"/>
          <w:szCs w:val="22"/>
          <w:u w:val="none"/>
        </w:rPr>
        <w:t>,</w:t>
      </w:r>
      <w:r w:rsidR="00C51E8B">
        <w:rPr>
          <w:sz w:val="22"/>
          <w:szCs w:val="22"/>
          <w:u w:val="none"/>
        </w:rPr>
        <w:t xml:space="preserve"> at 10:00 a.m. </w:t>
      </w:r>
      <w:r>
        <w:rPr>
          <w:sz w:val="22"/>
          <w:szCs w:val="22"/>
          <w:u w:val="none"/>
        </w:rPr>
        <w:t xml:space="preserve">to consider </w:t>
      </w:r>
      <w:r w:rsidR="004F26D4">
        <w:rPr>
          <w:sz w:val="22"/>
          <w:szCs w:val="22"/>
          <w:u w:val="none"/>
        </w:rPr>
        <w:t>granting a Tax Abatement for the following Project:</w:t>
      </w:r>
    </w:p>
    <w:p w14:paraId="1EFE23C6" w14:textId="16AF38CD" w:rsidR="00882FA9" w:rsidRDefault="00882FA9" w:rsidP="00882FA9">
      <w:pPr>
        <w:pStyle w:val="NoSpacing"/>
        <w:ind w:left="1440" w:right="1440"/>
        <w:jc w:val="both"/>
        <w:rPr>
          <w:sz w:val="22"/>
          <w:szCs w:val="22"/>
          <w:u w:val="none"/>
        </w:rPr>
      </w:pPr>
    </w:p>
    <w:p w14:paraId="5B22CA17" w14:textId="4D0C2A86" w:rsidR="00882FA9" w:rsidRDefault="00882FA9" w:rsidP="00882FA9">
      <w:pPr>
        <w:pStyle w:val="NoSpacing"/>
        <w:ind w:left="1440" w:right="1440"/>
        <w:jc w:val="both"/>
        <w:rPr>
          <w:sz w:val="22"/>
          <w:szCs w:val="22"/>
          <w:u w:val="none"/>
        </w:rPr>
      </w:pPr>
    </w:p>
    <w:p w14:paraId="7DC8173F" w14:textId="61CAEA68" w:rsidR="001D0C37" w:rsidRDefault="001D0C37" w:rsidP="00C41E39">
      <w:pPr>
        <w:spacing w:line="276" w:lineRule="auto"/>
        <w:ind w:left="2160"/>
        <w:rPr>
          <w:color w:val="000000"/>
          <w:sz w:val="22"/>
          <w:szCs w:val="22"/>
        </w:rPr>
      </w:pPr>
      <w:r w:rsidRPr="003653B0">
        <w:rPr>
          <w:b/>
          <w:bCs/>
          <w:color w:val="000000"/>
          <w:sz w:val="22"/>
          <w:szCs w:val="22"/>
        </w:rPr>
        <w:t>Property Owner</w:t>
      </w:r>
      <w:r>
        <w:rPr>
          <w:color w:val="000000"/>
          <w:sz w:val="22"/>
          <w:szCs w:val="22"/>
        </w:rPr>
        <w:t xml:space="preserve">: </w:t>
      </w:r>
      <w:r w:rsidR="00E3549F">
        <w:rPr>
          <w:color w:val="000000"/>
          <w:sz w:val="22"/>
          <w:szCs w:val="22"/>
        </w:rPr>
        <w:t>Bobbie Anita Forbes</w:t>
      </w:r>
    </w:p>
    <w:p w14:paraId="0030B7CA" w14:textId="0B2423EF" w:rsidR="001D0C37" w:rsidRDefault="001D0C37" w:rsidP="00C41E39">
      <w:pPr>
        <w:spacing w:line="276" w:lineRule="auto"/>
        <w:ind w:left="2160"/>
        <w:rPr>
          <w:color w:val="000000"/>
          <w:sz w:val="22"/>
          <w:szCs w:val="22"/>
        </w:rPr>
      </w:pPr>
      <w:r w:rsidRPr="003653B0">
        <w:rPr>
          <w:b/>
          <w:bCs/>
          <w:color w:val="000000"/>
          <w:sz w:val="22"/>
          <w:szCs w:val="22"/>
        </w:rPr>
        <w:t>Applicant for Abatement</w:t>
      </w:r>
      <w:r>
        <w:rPr>
          <w:color w:val="000000"/>
          <w:sz w:val="22"/>
          <w:szCs w:val="22"/>
        </w:rPr>
        <w:t>:</w:t>
      </w:r>
      <w:r w:rsidR="00D638A9">
        <w:rPr>
          <w:color w:val="000000"/>
          <w:sz w:val="22"/>
          <w:szCs w:val="22"/>
        </w:rPr>
        <w:t xml:space="preserve"> </w:t>
      </w:r>
      <w:r w:rsidR="00B919B2">
        <w:rPr>
          <w:color w:val="000000"/>
          <w:sz w:val="22"/>
          <w:szCs w:val="22"/>
        </w:rPr>
        <w:t>Canyon Storage, LLC</w:t>
      </w:r>
    </w:p>
    <w:p w14:paraId="76CA4828" w14:textId="77777777" w:rsidR="00E64CA9" w:rsidRDefault="001D0C37" w:rsidP="006A5CDD">
      <w:pPr>
        <w:ind w:left="2160"/>
        <w:rPr>
          <w:color w:val="000000"/>
          <w:sz w:val="22"/>
          <w:szCs w:val="22"/>
        </w:rPr>
      </w:pPr>
      <w:r w:rsidRPr="003653B0">
        <w:rPr>
          <w:b/>
          <w:bCs/>
          <w:color w:val="000000"/>
          <w:sz w:val="22"/>
          <w:szCs w:val="22"/>
        </w:rPr>
        <w:t>Name and Location of Reinvestment Zone</w:t>
      </w:r>
      <w:r>
        <w:rPr>
          <w:color w:val="000000"/>
          <w:sz w:val="22"/>
          <w:szCs w:val="22"/>
        </w:rPr>
        <w:t>:</w:t>
      </w:r>
      <w:r w:rsidR="00E64CA9">
        <w:rPr>
          <w:color w:val="000000"/>
          <w:sz w:val="22"/>
          <w:szCs w:val="22"/>
        </w:rPr>
        <w:t xml:space="preserve"> Canyon Wind Reinvestment </w:t>
      </w:r>
    </w:p>
    <w:p w14:paraId="7E70AD90" w14:textId="630F2F62" w:rsidR="001D0C37" w:rsidRDefault="00E64CA9" w:rsidP="006A5CDD">
      <w:pPr>
        <w:ind w:left="2160"/>
        <w:rPr>
          <w:color w:val="000000"/>
          <w:sz w:val="22"/>
          <w:szCs w:val="22"/>
        </w:rPr>
      </w:pPr>
      <w:r w:rsidRPr="00E64CA9">
        <w:rPr>
          <w:color w:val="000000"/>
          <w:sz w:val="22"/>
          <w:szCs w:val="22"/>
        </w:rPr>
        <w:t>Zone No.</w:t>
      </w:r>
      <w:r>
        <w:rPr>
          <w:color w:val="000000"/>
          <w:sz w:val="22"/>
          <w:szCs w:val="22"/>
        </w:rPr>
        <w:t xml:space="preserve"> 1</w:t>
      </w:r>
      <w:r w:rsidR="001D0C37">
        <w:rPr>
          <w:color w:val="000000"/>
          <w:sz w:val="22"/>
          <w:szCs w:val="22"/>
        </w:rPr>
        <w:t xml:space="preserve"> </w:t>
      </w:r>
      <w:r w:rsidR="0052304E">
        <w:rPr>
          <w:color w:val="000000"/>
          <w:sz w:val="22"/>
          <w:szCs w:val="22"/>
        </w:rPr>
        <w:t xml:space="preserve"> </w:t>
      </w:r>
    </w:p>
    <w:p w14:paraId="43BF577C" w14:textId="6B00DDE6" w:rsidR="001D0C37" w:rsidRDefault="001D0C37" w:rsidP="00C41E39">
      <w:pPr>
        <w:spacing w:line="276" w:lineRule="auto"/>
        <w:ind w:left="2160"/>
        <w:rPr>
          <w:color w:val="000000"/>
          <w:sz w:val="22"/>
          <w:szCs w:val="22"/>
        </w:rPr>
      </w:pPr>
      <w:r w:rsidRPr="003653B0">
        <w:rPr>
          <w:b/>
          <w:bCs/>
          <w:color w:val="000000"/>
          <w:sz w:val="22"/>
          <w:szCs w:val="22"/>
        </w:rPr>
        <w:t>Description of improvements</w:t>
      </w:r>
      <w:r>
        <w:rPr>
          <w:color w:val="000000"/>
          <w:sz w:val="22"/>
          <w:szCs w:val="22"/>
        </w:rPr>
        <w:t>:</w:t>
      </w:r>
      <w:r w:rsidR="00F74982">
        <w:rPr>
          <w:color w:val="000000"/>
          <w:sz w:val="22"/>
          <w:szCs w:val="22"/>
        </w:rPr>
        <w:t xml:space="preserve"> </w:t>
      </w:r>
      <w:r w:rsidR="008C692C">
        <w:rPr>
          <w:color w:val="000000"/>
          <w:sz w:val="22"/>
          <w:szCs w:val="22"/>
        </w:rPr>
        <w:t>1</w:t>
      </w:r>
      <w:r w:rsidR="00B919B2">
        <w:rPr>
          <w:color w:val="000000"/>
          <w:sz w:val="22"/>
          <w:szCs w:val="22"/>
        </w:rPr>
        <w:t>0</w:t>
      </w:r>
      <w:r w:rsidR="008C692C">
        <w:rPr>
          <w:color w:val="000000"/>
          <w:sz w:val="22"/>
          <w:szCs w:val="22"/>
        </w:rPr>
        <w:t>0</w:t>
      </w:r>
      <w:r w:rsidR="00F74982">
        <w:rPr>
          <w:color w:val="000000"/>
          <w:sz w:val="22"/>
          <w:szCs w:val="22"/>
        </w:rPr>
        <w:t xml:space="preserve"> Mega</w:t>
      </w:r>
      <w:r w:rsidR="00E3549F">
        <w:rPr>
          <w:color w:val="000000"/>
          <w:sz w:val="22"/>
          <w:szCs w:val="22"/>
        </w:rPr>
        <w:t>watts AC (400MWh) of Battery Energy Storage System (BESS)</w:t>
      </w:r>
    </w:p>
    <w:p w14:paraId="66C83071" w14:textId="4225687C" w:rsidR="004F26D4" w:rsidRDefault="001D0C37" w:rsidP="008C692C">
      <w:pPr>
        <w:ind w:left="2160"/>
        <w:rPr>
          <w:color w:val="000000"/>
          <w:sz w:val="22"/>
          <w:szCs w:val="22"/>
        </w:rPr>
      </w:pPr>
      <w:r w:rsidRPr="003653B0">
        <w:rPr>
          <w:b/>
          <w:bCs/>
          <w:color w:val="000000"/>
          <w:sz w:val="22"/>
          <w:szCs w:val="22"/>
        </w:rPr>
        <w:t>Estimated cost of the improvements</w:t>
      </w:r>
      <w:r>
        <w:rPr>
          <w:color w:val="000000"/>
          <w:sz w:val="22"/>
          <w:szCs w:val="22"/>
        </w:rPr>
        <w:t xml:space="preserve">: </w:t>
      </w:r>
      <w:r w:rsidR="008C692C">
        <w:rPr>
          <w:color w:val="000000"/>
          <w:sz w:val="22"/>
          <w:szCs w:val="22"/>
        </w:rPr>
        <w:t>$11</w:t>
      </w:r>
      <w:r w:rsidR="00E3549F">
        <w:rPr>
          <w:color w:val="000000"/>
          <w:sz w:val="22"/>
          <w:szCs w:val="22"/>
        </w:rPr>
        <w:t>0</w:t>
      </w:r>
      <w:r w:rsidR="008C692C">
        <w:rPr>
          <w:color w:val="000000"/>
          <w:sz w:val="22"/>
          <w:szCs w:val="22"/>
        </w:rPr>
        <w:t>,</w:t>
      </w:r>
      <w:r w:rsidR="00E3549F">
        <w:rPr>
          <w:color w:val="000000"/>
          <w:sz w:val="22"/>
          <w:szCs w:val="22"/>
        </w:rPr>
        <w:t>00</w:t>
      </w:r>
      <w:r w:rsidR="008C692C">
        <w:rPr>
          <w:color w:val="000000"/>
          <w:sz w:val="22"/>
          <w:szCs w:val="22"/>
        </w:rPr>
        <w:t>0,000</w:t>
      </w:r>
    </w:p>
    <w:p w14:paraId="0D3F8134" w14:textId="77777777" w:rsidR="00F45C25" w:rsidRDefault="00F45C25" w:rsidP="008C692C">
      <w:pPr>
        <w:ind w:left="2160"/>
        <w:rPr>
          <w:sz w:val="22"/>
          <w:szCs w:val="22"/>
        </w:rPr>
      </w:pPr>
    </w:p>
    <w:p w14:paraId="06765E83" w14:textId="77777777" w:rsidR="00F45C25" w:rsidRDefault="00F45C25" w:rsidP="008C692C">
      <w:pPr>
        <w:ind w:left="2160"/>
        <w:rPr>
          <w:sz w:val="22"/>
          <w:szCs w:val="22"/>
        </w:rPr>
      </w:pPr>
    </w:p>
    <w:p w14:paraId="59915A8E" w14:textId="77777777" w:rsidR="00F45C25" w:rsidRDefault="00F45C25" w:rsidP="008C692C">
      <w:pPr>
        <w:ind w:left="2160"/>
        <w:rPr>
          <w:sz w:val="22"/>
          <w:szCs w:val="22"/>
        </w:rPr>
      </w:pPr>
    </w:p>
    <w:sectPr w:rsidR="00F45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A9"/>
    <w:rsid w:val="0002158B"/>
    <w:rsid w:val="00082C2D"/>
    <w:rsid w:val="000F25DE"/>
    <w:rsid w:val="001511D7"/>
    <w:rsid w:val="001D0C37"/>
    <w:rsid w:val="003466F9"/>
    <w:rsid w:val="0038691D"/>
    <w:rsid w:val="00407350"/>
    <w:rsid w:val="004F26D4"/>
    <w:rsid w:val="00505A59"/>
    <w:rsid w:val="0052304E"/>
    <w:rsid w:val="005A7197"/>
    <w:rsid w:val="005D4DDE"/>
    <w:rsid w:val="006A5CDD"/>
    <w:rsid w:val="007E22F9"/>
    <w:rsid w:val="00827C5E"/>
    <w:rsid w:val="00841AD6"/>
    <w:rsid w:val="00873908"/>
    <w:rsid w:val="00882FA9"/>
    <w:rsid w:val="008B0693"/>
    <w:rsid w:val="008C692C"/>
    <w:rsid w:val="008E740C"/>
    <w:rsid w:val="009334FB"/>
    <w:rsid w:val="009575D4"/>
    <w:rsid w:val="00993867"/>
    <w:rsid w:val="00A05D23"/>
    <w:rsid w:val="00A170B4"/>
    <w:rsid w:val="00B210AC"/>
    <w:rsid w:val="00B70113"/>
    <w:rsid w:val="00B919B2"/>
    <w:rsid w:val="00BF3750"/>
    <w:rsid w:val="00C41E39"/>
    <w:rsid w:val="00C51E8B"/>
    <w:rsid w:val="00D41672"/>
    <w:rsid w:val="00D638A9"/>
    <w:rsid w:val="00D71A6B"/>
    <w:rsid w:val="00D74EE2"/>
    <w:rsid w:val="00E3549F"/>
    <w:rsid w:val="00E64CA9"/>
    <w:rsid w:val="00EB17E5"/>
    <w:rsid w:val="00F31144"/>
    <w:rsid w:val="00F3478D"/>
    <w:rsid w:val="00F45C25"/>
    <w:rsid w:val="00F74982"/>
    <w:rsid w:val="00FB1EF4"/>
    <w:rsid w:val="00FF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D63D"/>
  <w15:chartTrackingRefBased/>
  <w15:docId w15:val="{5DA15EC1-D433-41E9-B516-C4A5894F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8"/>
        <w:sz w:val="24"/>
        <w:szCs w:val="24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C37"/>
    <w:pPr>
      <w:suppressAutoHyphens/>
      <w:spacing w:after="0" w:line="240" w:lineRule="auto"/>
    </w:pPr>
    <w:rPr>
      <w:rFonts w:eastAsia="Times New Roman"/>
      <w:kern w:val="0"/>
      <w:u w:val="non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7C5E"/>
    <w:pPr>
      <w:framePr w:w="7920" w:h="1980" w:hRule="exact" w:hSpace="180" w:wrap="auto" w:hAnchor="page" w:xAlign="center" w:yAlign="bottom"/>
      <w:suppressAutoHyphens w:val="0"/>
      <w:ind w:left="2880"/>
    </w:pPr>
    <w:rPr>
      <w:rFonts w:eastAsiaTheme="majorEastAsia" w:cstheme="majorBidi"/>
      <w:kern w:val="28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8E740C"/>
    <w:pPr>
      <w:suppressAutoHyphens w:val="0"/>
    </w:pPr>
    <w:rPr>
      <w:rFonts w:eastAsiaTheme="majorEastAsia" w:cstheme="majorBidi"/>
      <w:kern w:val="28"/>
      <w:sz w:val="20"/>
      <w:szCs w:val="20"/>
      <w:u w:val="single"/>
      <w:lang w:eastAsia="en-US"/>
    </w:rPr>
  </w:style>
  <w:style w:type="paragraph" w:styleId="NoSpacing">
    <w:name w:val="No Spacing"/>
    <w:uiPriority w:val="1"/>
    <w:qFormat/>
    <w:rsid w:val="00882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5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Hicks</dc:creator>
  <cp:keywords/>
  <dc:description/>
  <cp:lastModifiedBy>Dan Hicks</cp:lastModifiedBy>
  <cp:revision>35</cp:revision>
  <cp:lastPrinted>2021-01-05T20:23:00Z</cp:lastPrinted>
  <dcterms:created xsi:type="dcterms:W3CDTF">2021-01-05T16:37:00Z</dcterms:created>
  <dcterms:modified xsi:type="dcterms:W3CDTF">2024-06-18T20:04:00Z</dcterms:modified>
</cp:coreProperties>
</file>